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pacing w:val="-2"/>
          <w:szCs w:val="32"/>
        </w:rPr>
      </w:pPr>
      <w:r>
        <w:rPr>
          <w:rFonts w:hint="eastAsia" w:ascii="黑体" w:hAnsi="黑体" w:eastAsia="黑体"/>
          <w:spacing w:val="-2"/>
          <w:szCs w:val="32"/>
        </w:rPr>
        <w:t>附件1</w:t>
      </w:r>
    </w:p>
    <w:p>
      <w:pPr>
        <w:spacing w:line="580" w:lineRule="exact"/>
        <w:ind w:firstLine="872" w:firstLineChars="200"/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</w:rPr>
      </w:pPr>
    </w:p>
    <w:p>
      <w:pPr>
        <w:spacing w:after="579" w:afterLines="100" w:line="580" w:lineRule="exact"/>
        <w:ind w:firstLine="872" w:firstLineChars="200"/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</w:rPr>
        <w:t>吴江区优秀高技能人才申报材料说明</w:t>
      </w:r>
    </w:p>
    <w:p>
      <w:pPr>
        <w:spacing w:line="580" w:lineRule="exact"/>
        <w:ind w:firstLine="632" w:firstLineChars="200"/>
        <w:rPr>
          <w:rFonts w:hint="eastAsia" w:ascii="仿宋_GB2312" w:hAnsi="黑体" w:eastAsia="仿宋_GB2312"/>
          <w:spacing w:val="-2"/>
          <w:szCs w:val="32"/>
        </w:rPr>
      </w:pPr>
      <w:r>
        <w:rPr>
          <w:rFonts w:hint="eastAsia" w:ascii="仿宋_GB2312" w:hAnsi="黑体" w:eastAsia="仿宋_GB2312"/>
          <w:spacing w:val="-2"/>
          <w:szCs w:val="32"/>
        </w:rPr>
        <w:t>需申报的材料：</w:t>
      </w:r>
    </w:p>
    <w:p>
      <w:pPr>
        <w:spacing w:line="580" w:lineRule="exact"/>
        <w:ind w:firstLine="632" w:firstLineChars="200"/>
        <w:rPr>
          <w:rFonts w:hint="eastAsia" w:ascii="仿宋_GB2312" w:hAnsi="宋体" w:eastAsia="仿宋_GB2312"/>
          <w:spacing w:val="-2"/>
          <w:szCs w:val="32"/>
        </w:rPr>
      </w:pPr>
      <w:r>
        <w:rPr>
          <w:rFonts w:hint="eastAsia" w:ascii="仿宋_GB2312" w:hAnsi="宋体" w:eastAsia="仿宋_GB2312"/>
          <w:spacing w:val="-2"/>
          <w:szCs w:val="32"/>
        </w:rPr>
        <w:t>1.吴江区优秀高技能人才申报材料（封面）1份。（附件4）</w:t>
      </w:r>
    </w:p>
    <w:p>
      <w:pPr>
        <w:spacing w:line="580" w:lineRule="exact"/>
        <w:ind w:firstLine="632" w:firstLineChars="200"/>
        <w:rPr>
          <w:rFonts w:hint="eastAsia" w:ascii="仿宋_GB2312" w:hAnsi="宋体" w:eastAsia="仿宋_GB2312"/>
          <w:spacing w:val="-2"/>
          <w:szCs w:val="32"/>
        </w:rPr>
      </w:pPr>
      <w:r>
        <w:rPr>
          <w:rFonts w:hint="eastAsia" w:ascii="仿宋_GB2312" w:hAnsi="宋体" w:eastAsia="仿宋_GB2312"/>
          <w:spacing w:val="-2"/>
          <w:szCs w:val="32"/>
        </w:rPr>
        <w:t>2.吴江区优秀高技能人才申报表1份。（附件5）</w:t>
      </w:r>
    </w:p>
    <w:p>
      <w:pPr>
        <w:spacing w:line="580" w:lineRule="exact"/>
        <w:ind w:firstLine="632" w:firstLineChars="200"/>
        <w:rPr>
          <w:rFonts w:hint="eastAsia" w:ascii="仿宋_GB2312" w:hAnsi="宋体" w:eastAsia="仿宋_GB2312"/>
          <w:spacing w:val="-2"/>
          <w:szCs w:val="32"/>
        </w:rPr>
      </w:pPr>
      <w:r>
        <w:rPr>
          <w:rFonts w:hint="eastAsia" w:ascii="仿宋_GB2312" w:hAnsi="宋体" w:eastAsia="仿宋_GB2312"/>
          <w:spacing w:val="-2"/>
          <w:szCs w:val="32"/>
        </w:rPr>
        <w:t>3.申报人业绩材料1份。(附件6)。</w:t>
      </w:r>
    </w:p>
    <w:p>
      <w:pPr>
        <w:spacing w:line="580" w:lineRule="exact"/>
        <w:ind w:firstLine="632" w:firstLineChars="200"/>
        <w:rPr>
          <w:rFonts w:hint="eastAsia" w:ascii="仿宋_GB2312" w:hAnsi="宋体" w:eastAsia="仿宋_GB2312"/>
          <w:spacing w:val="-2"/>
          <w:szCs w:val="32"/>
        </w:rPr>
      </w:pPr>
      <w:r>
        <w:rPr>
          <w:rFonts w:hint="eastAsia" w:ascii="仿宋_GB2312" w:hAnsi="宋体" w:eastAsia="仿宋_GB2312"/>
          <w:spacing w:val="-2"/>
          <w:szCs w:val="32"/>
        </w:rPr>
        <w:t>4.吴江区优秀高技能人才技术成果证明1份。（提供相应的荣誉证书、专利证书、奖励文书等书面材料；如相关书面材料中无申报人署名但起到重要作用的，可通过技术成果证明（附件7）加以说明；如技术成果数量较多，请附列表）上述材料按层次由低到高排列，统一用A4纸复印后加盖单位公章。</w:t>
      </w:r>
    </w:p>
    <w:p>
      <w:pPr>
        <w:spacing w:line="580" w:lineRule="exact"/>
        <w:ind w:firstLine="632" w:firstLineChars="200"/>
        <w:rPr>
          <w:rFonts w:hint="eastAsia" w:ascii="仿宋_GB2312" w:hAnsi="宋体" w:eastAsia="仿宋_GB2312"/>
          <w:spacing w:val="-2"/>
          <w:szCs w:val="32"/>
        </w:rPr>
      </w:pPr>
      <w:r>
        <w:rPr>
          <w:rFonts w:hint="eastAsia" w:ascii="仿宋_GB2312" w:hAnsi="宋体" w:eastAsia="仿宋_GB2312"/>
          <w:spacing w:val="-2"/>
          <w:szCs w:val="32"/>
        </w:rPr>
        <w:t>5.申报人身份证复印件、职业资格证书、其他证明材料。</w:t>
      </w:r>
    </w:p>
    <w:p>
      <w:pPr>
        <w:spacing w:line="580" w:lineRule="exact"/>
        <w:ind w:firstLine="632" w:firstLineChars="200"/>
        <w:rPr>
          <w:rFonts w:hint="eastAsia" w:ascii="仿宋_GB2312" w:hAnsi="宋体" w:eastAsia="仿宋_GB2312"/>
          <w:spacing w:val="-2"/>
          <w:szCs w:val="32"/>
        </w:rPr>
      </w:pPr>
      <w:r>
        <w:rPr>
          <w:rFonts w:hint="eastAsia" w:ascii="仿宋_GB2312" w:hAnsi="宋体" w:eastAsia="仿宋_GB2312"/>
          <w:spacing w:val="-2"/>
          <w:szCs w:val="32"/>
        </w:rPr>
        <w:t>6.公示情况反馈表（公示一周）。（附件8）</w:t>
      </w:r>
    </w:p>
    <w:p>
      <w:pPr>
        <w:spacing w:line="580" w:lineRule="exact"/>
        <w:ind w:firstLine="632" w:firstLineChars="200"/>
        <w:rPr>
          <w:rFonts w:hint="eastAsia" w:ascii="仿宋_GB2312" w:hAnsi="宋体" w:eastAsia="仿宋_GB2312"/>
          <w:spacing w:val="-2"/>
          <w:szCs w:val="32"/>
        </w:rPr>
      </w:pPr>
      <w:r>
        <w:rPr>
          <w:rFonts w:hint="eastAsia" w:ascii="仿宋_GB2312" w:hAnsi="宋体" w:eastAsia="仿宋_GB2312"/>
          <w:spacing w:val="-2"/>
          <w:szCs w:val="32"/>
        </w:rPr>
        <w:t>7.吴江区优秀高技能人才申报汇总表。（附件9）</w:t>
      </w:r>
    </w:p>
    <w:p>
      <w:pPr>
        <w:spacing w:line="580" w:lineRule="exact"/>
        <w:ind w:firstLine="632" w:firstLineChars="200"/>
        <w:rPr>
          <w:rFonts w:hint="eastAsia" w:ascii="仿宋_GB2312" w:hAnsi="宋体" w:eastAsia="仿宋_GB2312"/>
          <w:spacing w:val="-2"/>
          <w:szCs w:val="32"/>
        </w:rPr>
      </w:pPr>
      <w:r>
        <w:rPr>
          <w:rFonts w:hint="eastAsia" w:ascii="仿宋_GB2312" w:hAnsi="宋体" w:eastAsia="仿宋_GB2312"/>
          <w:spacing w:val="-2"/>
          <w:szCs w:val="32"/>
        </w:rPr>
        <w:t>申报材料要求：</w:t>
      </w:r>
    </w:p>
    <w:p>
      <w:pPr>
        <w:spacing w:line="580" w:lineRule="exact"/>
        <w:ind w:firstLine="632" w:firstLineChars="200"/>
        <w:rPr>
          <w:rFonts w:hint="eastAsia" w:ascii="仿宋_GB2312" w:hAnsi="宋体" w:eastAsia="仿宋_GB2312"/>
          <w:spacing w:val="-2"/>
          <w:szCs w:val="32"/>
        </w:rPr>
      </w:pPr>
      <w:r>
        <w:rPr>
          <w:rFonts w:hint="eastAsia" w:ascii="仿宋_GB2312" w:hAnsi="宋体" w:eastAsia="仿宋_GB2312"/>
          <w:spacing w:val="-2"/>
          <w:szCs w:val="32"/>
        </w:rPr>
        <w:t>1.事迹材料简明扼要，内容真实，数据量化，重点突出。</w:t>
      </w:r>
    </w:p>
    <w:p>
      <w:pPr>
        <w:spacing w:line="580" w:lineRule="exact"/>
        <w:ind w:firstLine="632" w:firstLineChars="200"/>
        <w:rPr>
          <w:rFonts w:hint="eastAsia" w:ascii="仿宋_GB2312" w:hAnsi="宋体" w:eastAsia="仿宋_GB2312"/>
          <w:spacing w:val="-2"/>
          <w:szCs w:val="32"/>
        </w:rPr>
      </w:pPr>
      <w:r>
        <w:rPr>
          <w:rFonts w:hint="eastAsia" w:ascii="仿宋_GB2312" w:hAnsi="宋体" w:eastAsia="仿宋_GB2312"/>
          <w:spacing w:val="-2"/>
          <w:szCs w:val="32"/>
        </w:rPr>
        <w:t>2.事迹材料内容主要为：本企业和本行业以及为本地经济社会发展做出的突出贡献；申报人取得的成绩在同行业领域内的重要影响和作用；申报人在本企业本岗位上的贡献及经济效益；申报人获得的荣誉称号（由高到低写明）。</w:t>
      </w:r>
    </w:p>
    <w:p>
      <w:pPr>
        <w:spacing w:line="580" w:lineRule="exact"/>
        <w:ind w:firstLine="632" w:firstLineChars="200"/>
        <w:rPr>
          <w:rFonts w:hint="eastAsia" w:ascii="仿宋_GB2312" w:hAnsi="宋体" w:eastAsia="仿宋_GB2312"/>
          <w:spacing w:val="-2"/>
          <w:szCs w:val="32"/>
        </w:rPr>
      </w:pPr>
      <w:r>
        <w:rPr>
          <w:rFonts w:hint="eastAsia" w:ascii="仿宋_GB2312" w:hAnsi="宋体" w:eastAsia="仿宋_GB2312"/>
          <w:spacing w:val="-2"/>
          <w:szCs w:val="32"/>
        </w:rPr>
        <w:t>3.所有申报材料、证书复印件或佐证材料需用A4纸打印或复印，页面整洁、清晰。</w:t>
      </w:r>
    </w:p>
    <w:p>
      <w:pPr>
        <w:spacing w:line="580" w:lineRule="exact"/>
        <w:ind w:firstLine="632" w:firstLineChars="200"/>
        <w:rPr>
          <w:rFonts w:hint="eastAsia" w:ascii="仿宋_GB2312" w:hAnsi="宋体" w:eastAsia="仿宋_GB2312"/>
          <w:spacing w:val="-2"/>
          <w:szCs w:val="32"/>
        </w:rPr>
      </w:pPr>
      <w:r>
        <w:rPr>
          <w:rFonts w:hint="eastAsia" w:ascii="仿宋_GB2312" w:hAnsi="宋体" w:eastAsia="仿宋_GB2312"/>
          <w:spacing w:val="-2"/>
          <w:szCs w:val="32"/>
        </w:rPr>
        <w:t>4.报送材料时需携带相关证书原件、申报材料电子版本，以备检查和备案。</w:t>
      </w:r>
    </w:p>
    <w:p>
      <w:pPr>
        <w:spacing w:line="580" w:lineRule="exact"/>
        <w:ind w:firstLine="632" w:firstLineChars="200"/>
        <w:rPr>
          <w:rFonts w:hint="eastAsia" w:ascii="仿宋_GB2312" w:hAnsi="宋体" w:eastAsia="仿宋_GB2312"/>
          <w:spacing w:val="-2"/>
          <w:szCs w:val="32"/>
        </w:rPr>
      </w:pPr>
      <w:r>
        <w:rPr>
          <w:rFonts w:hint="eastAsia" w:ascii="仿宋_GB2312" w:hAnsi="宋体" w:eastAsia="仿宋_GB2312"/>
          <w:spacing w:val="-2"/>
          <w:szCs w:val="32"/>
        </w:rPr>
        <w:t>5.申报材料由镇(区)收集整理后统一报送，不接收企业直接报送。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NDRlNDIyMWRkM2VkZDgwZjhmZWNhZmM4ZDA4YmEifQ=="/>
  </w:docVars>
  <w:rsids>
    <w:rsidRoot w:val="2D4E3F17"/>
    <w:rsid w:val="2D4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2023-11-27T01:19:00Z</dcterms:created>
  <dc:creator>葉落隨風</dc:creator>
  <cp:lastModifiedBy>葉落隨風</cp:lastModifiedBy>
  <dcterms:modified xsi:type="dcterms:W3CDTF">2023-11-27T01:19:46Z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9183F40CB0FC4475ADB18C801CA5EB56_11</vt:lpwstr>
  </property>
</Properties>
</file>